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E6762D">
      <w:pPr>
        <w:tabs>
          <w:tab w:val="left" w:pos="5400"/>
          <w:tab w:val="left" w:pos="5940"/>
          <w:tab w:val="left" w:pos="7513"/>
        </w:tabs>
        <w:ind w:right="-14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916BB" w:rsidRDefault="00E6762D">
      <w:pPr>
        <w:tabs>
          <w:tab w:val="left" w:pos="4500"/>
        </w:tabs>
        <w:ind w:left="2832" w:right="-143"/>
        <w:jc w:val="right"/>
      </w:pPr>
      <w:r>
        <w:rPr>
          <w:sz w:val="24"/>
          <w:szCs w:val="24"/>
        </w:rPr>
        <w:t xml:space="preserve">                               Распоряжением Председателя                                                 Контрольно-счетной палаты</w:t>
      </w:r>
    </w:p>
    <w:p w:rsidR="002916BB" w:rsidRDefault="00E6762D">
      <w:pPr>
        <w:tabs>
          <w:tab w:val="left" w:pos="5400"/>
        </w:tabs>
        <w:ind w:left="2832" w:right="-14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городского округа Кашира                                                      от 28.12.2018г. №29рд </w:t>
      </w:r>
    </w:p>
    <w:p w:rsidR="002916BB" w:rsidRDefault="00E6762D">
      <w:pPr>
        <w:tabs>
          <w:tab w:val="left" w:pos="5940"/>
        </w:tabs>
        <w:ind w:right="-143"/>
        <w:jc w:val="right"/>
      </w:pPr>
      <w:r>
        <w:rPr>
          <w:sz w:val="24"/>
          <w:szCs w:val="24"/>
        </w:rPr>
        <w:t xml:space="preserve">                                   (с изменениями от 01.02.2019г. №6рд,</w:t>
      </w:r>
    </w:p>
    <w:p w:rsidR="00D214C6" w:rsidRDefault="00E6762D">
      <w:pPr>
        <w:tabs>
          <w:tab w:val="left" w:pos="5940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от 07.06.2019г. №20рд</w:t>
      </w:r>
      <w:r w:rsidR="003C4D74">
        <w:rPr>
          <w:sz w:val="24"/>
          <w:szCs w:val="24"/>
        </w:rPr>
        <w:t xml:space="preserve">; </w:t>
      </w:r>
    </w:p>
    <w:p w:rsidR="002916BB" w:rsidRDefault="003C4D74">
      <w:pPr>
        <w:tabs>
          <w:tab w:val="left" w:pos="5940"/>
        </w:tabs>
        <w:ind w:right="-143"/>
        <w:jc w:val="right"/>
      </w:pPr>
      <w:r>
        <w:rPr>
          <w:sz w:val="24"/>
          <w:szCs w:val="24"/>
        </w:rPr>
        <w:t>от 25.11.2019г. №27рд</w:t>
      </w:r>
      <w:r w:rsidR="00E6762D">
        <w:rPr>
          <w:sz w:val="24"/>
          <w:szCs w:val="24"/>
        </w:rPr>
        <w:t>)</w:t>
      </w:r>
    </w:p>
    <w:p w:rsidR="002916BB" w:rsidRDefault="00E6762D">
      <w:pPr>
        <w:tabs>
          <w:tab w:val="left" w:pos="5940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6BB" w:rsidRDefault="00E6762D">
      <w:pPr>
        <w:tabs>
          <w:tab w:val="left" w:pos="5940"/>
        </w:tabs>
        <w:jc w:val="center"/>
        <w:rPr>
          <w:b/>
        </w:rPr>
      </w:pPr>
      <w:r>
        <w:rPr>
          <w:b/>
        </w:rPr>
        <w:t>ПЛАН</w:t>
      </w:r>
    </w:p>
    <w:p w:rsidR="002916BB" w:rsidRDefault="00E6762D">
      <w:pPr>
        <w:tabs>
          <w:tab w:val="left" w:pos="5940"/>
        </w:tabs>
        <w:jc w:val="center"/>
      </w:pPr>
      <w:r>
        <w:t>работы Контрольно-счетной палаты городского округа Кашира на 2019 год</w:t>
      </w:r>
    </w:p>
    <w:p w:rsidR="002916BB" w:rsidRDefault="002916BB">
      <w:pPr>
        <w:jc w:val="center"/>
      </w:pPr>
    </w:p>
    <w:tbl>
      <w:tblPr>
        <w:tblW w:w="102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9"/>
        <w:gridCol w:w="5085"/>
        <w:gridCol w:w="1840"/>
        <w:gridCol w:w="1539"/>
        <w:gridCol w:w="1290"/>
      </w:tblGrid>
      <w:tr w:rsidR="002916BB" w:rsidTr="00701E02">
        <w:trPr>
          <w:trHeight w:val="5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проведения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            исполнения</w:t>
            </w:r>
          </w:p>
        </w:tc>
      </w:tr>
      <w:tr w:rsidR="002916BB" w:rsidTr="00701E02">
        <w:trPr>
          <w:trHeight w:val="7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 Экспертно-аналитические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BB" w:rsidRDefault="002916BB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1 квартал 2019 года по результатам проведенного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Апрель- Май</w:t>
            </w:r>
          </w:p>
        </w:tc>
      </w:tr>
      <w:tr w:rsidR="002916BB" w:rsidTr="00701E02">
        <w:trPr>
          <w:trHeight w:val="10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1 полугодие 2019 года по результатам проведенного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</w:tr>
      <w:tr w:rsidR="002916BB" w:rsidTr="00701E02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9 месяцев 2019 года по результатам проведенного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2916BB" w:rsidTr="00701E02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результатов аудита в сфере закупок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проведенного Контрольно-счетной палатой городского округа Кашира в 2018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</w:t>
            </w:r>
          </w:p>
        </w:tc>
      </w:tr>
      <w:tr w:rsidR="002916BB" w:rsidTr="00701E02">
        <w:trPr>
          <w:trHeight w:val="7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6BB" w:rsidRDefault="00E6762D">
            <w:pPr>
              <w:ind w:left="360"/>
              <w:jc w:val="center"/>
            </w:pPr>
            <w:r>
              <w:rPr>
                <w:b/>
                <w:sz w:val="22"/>
                <w:szCs w:val="22"/>
                <w:u w:val="single"/>
              </w:rPr>
              <w:t>2. Контрольные мероприятия</w:t>
            </w:r>
          </w:p>
          <w:p w:rsidR="002916BB" w:rsidRDefault="002916BB" w:rsidP="003C4D7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Администрации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66" w:right="-108"/>
              <w:jc w:val="center"/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Управления образования администрации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Комитета по управлению имуществом администрации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tabs>
                <w:tab w:val="left" w:pos="961"/>
              </w:tabs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Финансового управления администрации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Совета депутатов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</w:t>
            </w:r>
            <w:r>
              <w:rPr>
                <w:sz w:val="22"/>
                <w:szCs w:val="22"/>
              </w:rPr>
              <w:lastRenderedPageBreak/>
              <w:t>Контрольно-счетной палаты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lastRenderedPageBreak/>
              <w:t>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Март-</w:t>
            </w:r>
            <w:r>
              <w:rPr>
                <w:sz w:val="22"/>
                <w:szCs w:val="22"/>
              </w:rPr>
              <w:lastRenderedPageBreak/>
              <w:t>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годового отчета об исполнении бюджета городского округа Кашира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</w:t>
            </w:r>
          </w:p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2018-2019г.г. средств бюджета городского округа Кашира, выделенных Муниципальному бюджетному учреждению «Центр развития физической культуры и спорта» городского округа Кашира в виде субсидий на иные цели на реализацию мероприятий муниципальной программы городского округа Кашира «Спорт городского округа Кашира» на 2017-2021 годы (Объекты контроля: Администрация городского округа Кашира, МБУ «Центр РФКС»)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Май- Июнь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2018-2019г.г. средств бюджета городского округа Кашира на содержание муниципального бюджетного общеобразователь-ного учреждения «Тарасковская средняя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Май- Июнь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 Распоряжением от 07.06.2019г. №20рд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2018-2019г.г. средств бюджета городского округа Кашира на содержание муниципального бюджетного дошкольного образовательного учреждения «Каменский детский сад»,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 Август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32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эффективности и целевого использования   в   2018-2019г.г. средств бюджета городского округа Кашира, выделенных на содержание Муниципального бюджетного общеобразователь-ного учреждения «Барабановская средняя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Инспектор, специалист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2916BB" w:rsidRDefault="002916BB">
            <w:pPr>
              <w:jc w:val="center"/>
              <w:rPr>
                <w:sz w:val="22"/>
                <w:szCs w:val="22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эффективности и целевого использования   в   2018-2019г.г. средств бюджета городского округа Кашира, выделенных на содержание Муниципального бюджетного общеобразова-тельного учреждения «Ледовская основная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 (с </w:t>
            </w:r>
            <w:r>
              <w:rPr>
                <w:sz w:val="22"/>
                <w:szCs w:val="22"/>
              </w:rPr>
              <w:lastRenderedPageBreak/>
              <w:t xml:space="preserve">элементами аудита в сфере закупок)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2018-2019г.г. средств бюджета городского округа Кашира на содержание Муниципального бюджетного дошкольного образовательного учреждения «Кокинский детский сад»,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Ноябрь</w:t>
            </w:r>
          </w:p>
        </w:tc>
      </w:tr>
      <w:tr w:rsidR="00701E02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02" w:rsidRDefault="00701E02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02" w:rsidRPr="00701E02" w:rsidRDefault="003C0B7B" w:rsidP="003C0B7B">
            <w:pPr>
              <w:rPr>
                <w:sz w:val="22"/>
                <w:szCs w:val="22"/>
              </w:rPr>
            </w:pPr>
            <w:r w:rsidRPr="003C0B7B">
              <w:rPr>
                <w:sz w:val="22"/>
                <w:szCs w:val="22"/>
              </w:rPr>
              <w:t xml:space="preserve">Проверка отдельных вопросов по расходованию средств бюджета городского округа Кашира по </w:t>
            </w:r>
            <w:r>
              <w:rPr>
                <w:sz w:val="22"/>
                <w:szCs w:val="22"/>
              </w:rPr>
              <w:t>запросу Каширской городской прокуратуры №325ж-2019 от 21.10.2019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02" w:rsidRPr="00701E02" w:rsidRDefault="00701E02" w:rsidP="00BF1F03">
            <w:pPr>
              <w:rPr>
                <w:sz w:val="22"/>
                <w:szCs w:val="22"/>
              </w:rPr>
            </w:pPr>
            <w:r w:rsidRPr="00701E02">
              <w:rPr>
                <w:sz w:val="22"/>
                <w:szCs w:val="22"/>
              </w:rPr>
              <w:t>Председатель, 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02" w:rsidRPr="00701E02" w:rsidRDefault="003C0B7B" w:rsidP="003C0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(камеральная)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02" w:rsidRPr="00701E02" w:rsidRDefault="00701E02" w:rsidP="00BF1F03">
            <w:pPr>
              <w:rPr>
                <w:sz w:val="22"/>
                <w:szCs w:val="22"/>
              </w:rPr>
            </w:pPr>
            <w:r w:rsidRPr="00701E02">
              <w:rPr>
                <w:sz w:val="22"/>
                <w:szCs w:val="22"/>
              </w:rPr>
              <w:t>Декабрь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3. Финансово-экономическая экспертиза проектов решений Совета депутатов городского округа Кашира и муниципальных правовых актов органов местного самоуправления городского округа Кашира, а также муниципальных программ городского округа Кашира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проекта решения Совета депутатов городского округа Кашира «О бюджете городского округа Кашира на 2020 год и на плановый период 2021 и 2022 годов». Подготовка и представление в Совет депутатов заключения по проекту решения Совета.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и подготовка заключений на проекты решений Совета депутатов Городского округа Кашира «О внесении изменений в решение «О бюджете городского округа Кашира на 2019 год и плановый период 2020 и 2021 годов»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муниципальных программ в части, касающейся </w:t>
            </w:r>
            <w:r>
              <w:rPr>
                <w:bCs/>
                <w:sz w:val="22"/>
                <w:szCs w:val="22"/>
              </w:rPr>
              <w:t>расходных обязательств городского округа Кашира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эффективности предоставления налоговых и иных льгот и преимуществ за счет средств бюджета городского округа Кашира с подготовкой заключения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2916BB" w:rsidTr="00701E02">
        <w:trPr>
          <w:trHeight w:val="1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4. Организационно-методические мероприятия, участие в законотворческой деятельности, иные вопросы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деятельности Контрольно-счетной палаты за 2018 год и представление его в Совет депутатов городского округа Кашира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представление в Совет депутатов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             завершении    мероприятий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заседаниях Совета депутатов, его постоянных депутатских комиссий и рабочих групп, заседаниях иных органов местного </w:t>
            </w:r>
            <w:r>
              <w:rPr>
                <w:sz w:val="22"/>
                <w:szCs w:val="22"/>
              </w:rPr>
              <w:lastRenderedPageBreak/>
              <w:t>управления Городского округа Кашира по вопросам, отнесенным к полномочиям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Председатель, заместитель председателя </w:t>
            </w:r>
          </w:p>
          <w:p w:rsidR="002916BB" w:rsidRDefault="002916BB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 w:right="-108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 плану работы Совета </w:t>
            </w:r>
            <w:r>
              <w:rPr>
                <w:sz w:val="22"/>
                <w:szCs w:val="22"/>
              </w:rPr>
              <w:lastRenderedPageBreak/>
              <w:t>депутатов, Администра-ции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утвержденных и разработка и утверждение новых стандартов внешнего муниципального финансового контроля и методических материалов Контрольно-счетной палаты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предложений по внесению изменений в муниципальные правовые акты по вопросам совершенствования бюджетного процесса в городском округе Кашира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мере     необходи-мости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проводимых Советом контрольно-счетных органов при Контрольно-счетной палате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Совета 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Подготовка отчетов о деятельности Контрольно-счетной палаты и размещение их в ведомственной информационной системе Контрольно-счетной палаты Московской области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 w:right="-52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Ежеквар-тально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Подготовка информации о результатах проведенных контрольных и экспертно-аналитических мероприятий для размещения на официальном сайте администрации городского округа Кашира Московской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направление информации о результатах деятельности Контрольно-счетной палаты на Портал Счетной палаты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писем, обращений и иных документов, поступающих в Контрольно-счетную палату, подготовка и представление заключений или письменных ответов на запросы по вопросам, относящимся к полномочиям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информации и контроль над устранением нарушений, выявленных Контрольно-счетной палатой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инспектор,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Плана работы Контрольно-счетной палаты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со специалистами Контрольно-счетной палаты по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сотрудников Контрольно-счетной палаты и изучение опыта работы других контрольно-счетных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инспектор, специалист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единой информационной системе обобщенной информации, в том числе предложений, направленных на устранение отклонений, нарушений и недостатков и на совершенствование контрактной системы в сфере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инспектор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4.16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Документационное 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инспектор, специалист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 w:right="-108"/>
              <w:jc w:val="both"/>
            </w:pPr>
            <w:r>
              <w:rPr>
                <w:sz w:val="22"/>
                <w:szCs w:val="22"/>
              </w:rPr>
              <w:t xml:space="preserve">Материально-техническое 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составления и исполнения сметы расходов Контрольно-счетной палаты на текущий год и плановый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установлен-ные сроки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организации планирования и проведения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специалист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территориальными органами Федерального казначейства, иными контрольными, надзорными и правоохранительными органами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916BB" w:rsidTr="00701E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 в Контрольно-счетной палате городского округа Кашира и работа с обращениями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2916BB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2916BB" w:rsidRDefault="002916BB"/>
    <w:p w:rsidR="002916BB" w:rsidRPr="003C4D74" w:rsidRDefault="002916BB"/>
    <w:sectPr w:rsidR="002916BB" w:rsidRPr="003C4D74" w:rsidSect="003C4D74">
      <w:footerReference w:type="default" r:id="rId7"/>
      <w:pgSz w:w="11906" w:h="16838"/>
      <w:pgMar w:top="1134" w:right="567" w:bottom="764" w:left="127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1F" w:rsidRDefault="004F3B1F">
      <w:r>
        <w:separator/>
      </w:r>
    </w:p>
  </w:endnote>
  <w:endnote w:type="continuationSeparator" w:id="0">
    <w:p w:rsidR="004F3B1F" w:rsidRDefault="004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B" w:rsidRDefault="00E6762D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4DEB3915" wp14:editId="53F9B2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16BB" w:rsidRDefault="00E6762D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C5E26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:rsidR="002916BB" w:rsidRDefault="00E6762D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C5E26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1F" w:rsidRDefault="004F3B1F">
      <w:r>
        <w:separator/>
      </w:r>
    </w:p>
  </w:footnote>
  <w:footnote w:type="continuationSeparator" w:id="0">
    <w:p w:rsidR="004F3B1F" w:rsidRDefault="004F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B"/>
    <w:rsid w:val="002916BB"/>
    <w:rsid w:val="003C0B7B"/>
    <w:rsid w:val="003C4D74"/>
    <w:rsid w:val="004F3B1F"/>
    <w:rsid w:val="00701E02"/>
    <w:rsid w:val="008C5E26"/>
    <w:rsid w:val="00D214C6"/>
    <w:rsid w:val="00E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2019-11-25T11:18:00Z</cp:lastPrinted>
  <dcterms:created xsi:type="dcterms:W3CDTF">2019-11-26T05:57:00Z</dcterms:created>
  <dcterms:modified xsi:type="dcterms:W3CDTF">2019-11-26T05:57:00Z</dcterms:modified>
  <dc:language>en-US</dc:language>
</cp:coreProperties>
</file>